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2F0E1" w14:textId="77777777" w:rsidR="00541340" w:rsidRDefault="00541340" w:rsidP="00541340"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314E060B" wp14:editId="194AA080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923925" cy="982938"/>
            <wp:effectExtent l="0" t="0" r="0" b="8255"/>
            <wp:wrapTight wrapText="bothSides">
              <wp:wrapPolygon edited="0">
                <wp:start x="0" y="0"/>
                <wp:lineTo x="0" y="21363"/>
                <wp:lineTo x="20932" y="21363"/>
                <wp:lineTo x="20932" y="0"/>
                <wp:lineTo x="0" y="0"/>
              </wp:wrapPolygon>
            </wp:wrapTight>
            <wp:docPr id="1" name="Obrázok 1" descr="J:\EDS\UNIVERZITA\ABB\ABB2021\logo ZELE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EDS\UNIVERZITA\ABB\ABB2021\logo ZELEN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8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1FC8B3" w14:textId="151C46A7" w:rsidR="00541340" w:rsidRDefault="00541340" w:rsidP="00541340">
      <w:pPr>
        <w:rPr>
          <w:rFonts w:ascii="Edwardian Script ITC" w:hAnsi="Edwardian Script ITC"/>
          <w:sz w:val="56"/>
        </w:rPr>
      </w:pPr>
      <w:r w:rsidRPr="00F04366">
        <w:rPr>
          <w:rFonts w:ascii="Edwardian Script ITC" w:hAnsi="Edwardian Script ITC"/>
          <w:sz w:val="56"/>
        </w:rPr>
        <w:t>Akademická Banská Bystrica 202</w:t>
      </w:r>
      <w:r w:rsidR="00072E28">
        <w:rPr>
          <w:rFonts w:ascii="Edwardian Script ITC" w:hAnsi="Edwardian Script ITC"/>
          <w:sz w:val="56"/>
        </w:rPr>
        <w:t>5</w:t>
      </w:r>
    </w:p>
    <w:p w14:paraId="68633026" w14:textId="77777777" w:rsidR="00541340" w:rsidRDefault="00541340" w:rsidP="009E2211">
      <w:pPr>
        <w:pStyle w:val="Textpoznmkypodiarou"/>
        <w:rPr>
          <w:sz w:val="24"/>
          <w:szCs w:val="24"/>
        </w:rPr>
      </w:pPr>
    </w:p>
    <w:p w14:paraId="403B19B1" w14:textId="77777777" w:rsidR="00541340" w:rsidRDefault="00541340" w:rsidP="009E2211">
      <w:pPr>
        <w:pStyle w:val="Textpoznmkypodiarou"/>
        <w:rPr>
          <w:sz w:val="24"/>
          <w:szCs w:val="24"/>
        </w:rPr>
      </w:pPr>
    </w:p>
    <w:p w14:paraId="365566C1" w14:textId="77777777" w:rsidR="00541340" w:rsidRDefault="00541340" w:rsidP="009E2211">
      <w:pPr>
        <w:pStyle w:val="Textpoznmkypodiarou"/>
        <w:rPr>
          <w:sz w:val="24"/>
          <w:szCs w:val="24"/>
        </w:rPr>
      </w:pPr>
    </w:p>
    <w:p w14:paraId="0553D096" w14:textId="77777777" w:rsidR="009E2211" w:rsidRDefault="009E2211" w:rsidP="009E2211">
      <w:pPr>
        <w:pStyle w:val="Textpoznmkypodiarou"/>
        <w:rPr>
          <w:sz w:val="24"/>
          <w:szCs w:val="24"/>
        </w:rPr>
      </w:pPr>
      <w:r w:rsidRPr="00541340">
        <w:rPr>
          <w:sz w:val="24"/>
          <w:szCs w:val="24"/>
        </w:rPr>
        <w:t>ČESTNÉ PREHLÁSENIE / AFFIDAVIT</w:t>
      </w:r>
    </w:p>
    <w:p w14:paraId="7B75AF21" w14:textId="77777777" w:rsidR="00541340" w:rsidRPr="00541340" w:rsidRDefault="00541340" w:rsidP="009E2211">
      <w:pPr>
        <w:pStyle w:val="Textpoznmkypodiarou"/>
        <w:rPr>
          <w:sz w:val="24"/>
          <w:szCs w:val="24"/>
        </w:rPr>
      </w:pPr>
    </w:p>
    <w:p w14:paraId="6CCC7E5F" w14:textId="77777777" w:rsidR="009E2211" w:rsidRPr="00541340" w:rsidRDefault="009E2211" w:rsidP="00541340">
      <w:pPr>
        <w:pStyle w:val="Textpoznmkypodiarou"/>
        <w:jc w:val="both"/>
        <w:rPr>
          <w:sz w:val="24"/>
          <w:szCs w:val="24"/>
        </w:rPr>
      </w:pPr>
      <w:r w:rsidRPr="00541340">
        <w:rPr>
          <w:sz w:val="24"/>
          <w:szCs w:val="24"/>
        </w:rPr>
        <w:t>Prehlasujem, že  všetky osoby, ktorých sa dotýkajú alebo zobrazujú materiály v tomto texte alebo obrazových a mediálnych prílohách, sú oboznámené a súhlasia s tým, že budú zverejnené na webovom sídle festivalu, v tlačenom bulletine festivalu a sociálnych sieťach za účelom propagácie podujatia. Žiadna osoba nevyjadrila námietky.</w:t>
      </w:r>
    </w:p>
    <w:p w14:paraId="7C18E63D" w14:textId="77777777" w:rsidR="009E2211" w:rsidRDefault="009E2211" w:rsidP="00541340">
      <w:pPr>
        <w:pStyle w:val="Textpoznmkypodiarou"/>
        <w:jc w:val="both"/>
        <w:rPr>
          <w:sz w:val="24"/>
          <w:szCs w:val="24"/>
        </w:rPr>
      </w:pPr>
      <w:r w:rsidRPr="00541340">
        <w:rPr>
          <w:sz w:val="24"/>
          <w:szCs w:val="24"/>
        </w:rPr>
        <w:t xml:space="preserve">Viac informácií o spracovaní osobných údajov nájdete na: </w:t>
      </w:r>
      <w:hyperlink r:id="rId5" w:history="1">
        <w:r w:rsidRPr="00541340">
          <w:rPr>
            <w:rStyle w:val="Hypertextovprepojenie"/>
            <w:sz w:val="24"/>
            <w:szCs w:val="24"/>
          </w:rPr>
          <w:t>https://www.umb.sk/univerzita/verejnost-a-media/poskytovanie-informacii-a-ochrana-osobnych-udajov/</w:t>
        </w:r>
      </w:hyperlink>
      <w:r w:rsidRPr="00541340">
        <w:rPr>
          <w:sz w:val="24"/>
          <w:szCs w:val="24"/>
        </w:rPr>
        <w:t xml:space="preserve"> a </w:t>
      </w:r>
      <w:hyperlink r:id="rId6" w:history="1">
        <w:r w:rsidRPr="00541340">
          <w:rPr>
            <w:rStyle w:val="Hypertextovprepojenie"/>
            <w:sz w:val="24"/>
            <w:szCs w:val="24"/>
          </w:rPr>
          <w:t>https://www.umb.sk/univerzita/verejnost-a-media/gdpr/</w:t>
        </w:r>
      </w:hyperlink>
      <w:r w:rsidRPr="00541340">
        <w:rPr>
          <w:sz w:val="24"/>
          <w:szCs w:val="24"/>
        </w:rPr>
        <w:t xml:space="preserve"> </w:t>
      </w:r>
    </w:p>
    <w:p w14:paraId="6245A95F" w14:textId="77777777" w:rsidR="00541340" w:rsidRPr="00541340" w:rsidRDefault="00541340" w:rsidP="00541340">
      <w:pPr>
        <w:pStyle w:val="Textpoznmkypodiarou"/>
        <w:jc w:val="both"/>
        <w:rPr>
          <w:sz w:val="24"/>
          <w:szCs w:val="24"/>
        </w:rPr>
      </w:pPr>
    </w:p>
    <w:p w14:paraId="257F7B0E" w14:textId="77777777" w:rsidR="009E2211" w:rsidRPr="00541340" w:rsidRDefault="009E2211" w:rsidP="00541340">
      <w:pPr>
        <w:pStyle w:val="Textpoznmkypodiarou"/>
        <w:jc w:val="both"/>
        <w:rPr>
          <w:sz w:val="24"/>
          <w:szCs w:val="24"/>
        </w:rPr>
      </w:pPr>
      <w:r w:rsidRPr="00541340">
        <w:rPr>
          <w:sz w:val="24"/>
          <w:szCs w:val="24"/>
        </w:rPr>
        <w:t xml:space="preserve">I </w:t>
      </w:r>
      <w:proofErr w:type="spellStart"/>
      <w:r w:rsidRPr="00541340">
        <w:rPr>
          <w:sz w:val="24"/>
          <w:szCs w:val="24"/>
        </w:rPr>
        <w:t>declare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that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all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persons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who</w:t>
      </w:r>
      <w:proofErr w:type="spellEnd"/>
      <w:r w:rsidRPr="00541340">
        <w:rPr>
          <w:sz w:val="24"/>
          <w:szCs w:val="24"/>
        </w:rPr>
        <w:t xml:space="preserve"> are </w:t>
      </w:r>
      <w:proofErr w:type="spellStart"/>
      <w:r w:rsidRPr="00541340">
        <w:rPr>
          <w:sz w:val="24"/>
          <w:szCs w:val="24"/>
        </w:rPr>
        <w:t>touched</w:t>
      </w:r>
      <w:proofErr w:type="spellEnd"/>
      <w:r w:rsidRPr="00541340">
        <w:rPr>
          <w:sz w:val="24"/>
          <w:szCs w:val="24"/>
        </w:rPr>
        <w:t xml:space="preserve"> or display </w:t>
      </w:r>
      <w:proofErr w:type="spellStart"/>
      <w:r w:rsidRPr="00541340">
        <w:rPr>
          <w:sz w:val="24"/>
          <w:szCs w:val="24"/>
        </w:rPr>
        <w:t>the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materials</w:t>
      </w:r>
      <w:proofErr w:type="spellEnd"/>
      <w:r w:rsidRPr="00541340">
        <w:rPr>
          <w:sz w:val="24"/>
          <w:szCs w:val="24"/>
        </w:rPr>
        <w:t xml:space="preserve"> in </w:t>
      </w:r>
      <w:proofErr w:type="spellStart"/>
      <w:r w:rsidRPr="00541340">
        <w:rPr>
          <w:sz w:val="24"/>
          <w:szCs w:val="24"/>
        </w:rPr>
        <w:t>this</w:t>
      </w:r>
      <w:proofErr w:type="spellEnd"/>
      <w:r w:rsidRPr="00541340">
        <w:rPr>
          <w:sz w:val="24"/>
          <w:szCs w:val="24"/>
        </w:rPr>
        <w:t xml:space="preserve"> text or image and </w:t>
      </w:r>
      <w:proofErr w:type="spellStart"/>
      <w:r w:rsidRPr="00541340">
        <w:rPr>
          <w:sz w:val="24"/>
          <w:szCs w:val="24"/>
        </w:rPr>
        <w:t>multimedial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attachments</w:t>
      </w:r>
      <w:proofErr w:type="spellEnd"/>
      <w:r w:rsidRPr="00541340">
        <w:rPr>
          <w:sz w:val="24"/>
          <w:szCs w:val="24"/>
        </w:rPr>
        <w:t xml:space="preserve"> are </w:t>
      </w:r>
      <w:proofErr w:type="spellStart"/>
      <w:r w:rsidRPr="00541340">
        <w:rPr>
          <w:sz w:val="24"/>
          <w:szCs w:val="24"/>
        </w:rPr>
        <w:t>aware</w:t>
      </w:r>
      <w:proofErr w:type="spellEnd"/>
      <w:r w:rsidRPr="00541340">
        <w:rPr>
          <w:sz w:val="24"/>
          <w:szCs w:val="24"/>
        </w:rPr>
        <w:t xml:space="preserve"> and </w:t>
      </w:r>
      <w:proofErr w:type="spellStart"/>
      <w:r w:rsidRPr="00541340">
        <w:rPr>
          <w:sz w:val="24"/>
          <w:szCs w:val="24"/>
        </w:rPr>
        <w:t>agree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those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will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be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published</w:t>
      </w:r>
      <w:proofErr w:type="spellEnd"/>
      <w:r w:rsidRPr="00541340">
        <w:rPr>
          <w:sz w:val="24"/>
          <w:szCs w:val="24"/>
        </w:rPr>
        <w:t xml:space="preserve"> on </w:t>
      </w:r>
      <w:proofErr w:type="spellStart"/>
      <w:r w:rsidRPr="00541340">
        <w:rPr>
          <w:sz w:val="24"/>
          <w:szCs w:val="24"/>
        </w:rPr>
        <w:t>the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website</w:t>
      </w:r>
      <w:proofErr w:type="spellEnd"/>
      <w:r w:rsidRPr="00541340">
        <w:rPr>
          <w:sz w:val="24"/>
          <w:szCs w:val="24"/>
        </w:rPr>
        <w:t xml:space="preserve"> of </w:t>
      </w:r>
      <w:proofErr w:type="spellStart"/>
      <w:r w:rsidRPr="00541340">
        <w:rPr>
          <w:sz w:val="24"/>
          <w:szCs w:val="24"/>
        </w:rPr>
        <w:t>the</w:t>
      </w:r>
      <w:proofErr w:type="spellEnd"/>
      <w:r w:rsidRPr="00541340">
        <w:rPr>
          <w:sz w:val="24"/>
          <w:szCs w:val="24"/>
        </w:rPr>
        <w:t xml:space="preserve"> festival, in </w:t>
      </w:r>
      <w:proofErr w:type="spellStart"/>
      <w:r w:rsidRPr="00541340">
        <w:rPr>
          <w:sz w:val="24"/>
          <w:szCs w:val="24"/>
        </w:rPr>
        <w:t>the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printed</w:t>
      </w:r>
      <w:proofErr w:type="spellEnd"/>
      <w:r w:rsidRPr="00541340">
        <w:rPr>
          <w:sz w:val="24"/>
          <w:szCs w:val="24"/>
        </w:rPr>
        <w:t xml:space="preserve"> bulletin of </w:t>
      </w:r>
      <w:proofErr w:type="spellStart"/>
      <w:r w:rsidRPr="00541340">
        <w:rPr>
          <w:sz w:val="24"/>
          <w:szCs w:val="24"/>
        </w:rPr>
        <w:t>the</w:t>
      </w:r>
      <w:proofErr w:type="spellEnd"/>
      <w:r w:rsidRPr="00541340">
        <w:rPr>
          <w:sz w:val="24"/>
          <w:szCs w:val="24"/>
        </w:rPr>
        <w:t xml:space="preserve"> festival and on </w:t>
      </w:r>
      <w:proofErr w:type="spellStart"/>
      <w:r w:rsidRPr="00541340">
        <w:rPr>
          <w:sz w:val="24"/>
          <w:szCs w:val="24"/>
        </w:rPr>
        <w:t>social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networks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for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the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purpose</w:t>
      </w:r>
      <w:proofErr w:type="spellEnd"/>
      <w:r w:rsidRPr="00541340">
        <w:rPr>
          <w:sz w:val="24"/>
          <w:szCs w:val="24"/>
        </w:rPr>
        <w:t xml:space="preserve"> of </w:t>
      </w:r>
      <w:proofErr w:type="spellStart"/>
      <w:r w:rsidRPr="00541340">
        <w:rPr>
          <w:sz w:val="24"/>
          <w:szCs w:val="24"/>
        </w:rPr>
        <w:t>promoting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the</w:t>
      </w:r>
      <w:proofErr w:type="spellEnd"/>
      <w:r w:rsidRPr="00541340">
        <w:rPr>
          <w:sz w:val="24"/>
          <w:szCs w:val="24"/>
        </w:rPr>
        <w:t xml:space="preserve"> event. No </w:t>
      </w:r>
      <w:proofErr w:type="spellStart"/>
      <w:r w:rsidRPr="00541340">
        <w:rPr>
          <w:sz w:val="24"/>
          <w:szCs w:val="24"/>
        </w:rPr>
        <w:t>one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objected</w:t>
      </w:r>
      <w:proofErr w:type="spellEnd"/>
      <w:r w:rsidRPr="00541340">
        <w:rPr>
          <w:sz w:val="24"/>
          <w:szCs w:val="24"/>
        </w:rPr>
        <w:t>.</w:t>
      </w:r>
    </w:p>
    <w:p w14:paraId="26A07DE3" w14:textId="77777777" w:rsidR="009E2211" w:rsidRPr="00541340" w:rsidRDefault="009E2211" w:rsidP="00541340">
      <w:pPr>
        <w:pStyle w:val="Textpoznmkypodiarou"/>
        <w:jc w:val="both"/>
        <w:rPr>
          <w:sz w:val="24"/>
          <w:szCs w:val="24"/>
        </w:rPr>
      </w:pPr>
      <w:proofErr w:type="spellStart"/>
      <w:r w:rsidRPr="00541340">
        <w:rPr>
          <w:sz w:val="24"/>
          <w:szCs w:val="24"/>
        </w:rPr>
        <w:t>You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can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find</w:t>
      </w:r>
      <w:proofErr w:type="spellEnd"/>
      <w:r w:rsidRPr="00541340">
        <w:rPr>
          <w:sz w:val="24"/>
          <w:szCs w:val="24"/>
        </w:rPr>
        <w:t xml:space="preserve"> more </w:t>
      </w:r>
      <w:proofErr w:type="spellStart"/>
      <w:r w:rsidRPr="00541340">
        <w:rPr>
          <w:sz w:val="24"/>
          <w:szCs w:val="24"/>
        </w:rPr>
        <w:t>information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about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the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processing</w:t>
      </w:r>
      <w:proofErr w:type="spellEnd"/>
      <w:r w:rsidRPr="00541340">
        <w:rPr>
          <w:sz w:val="24"/>
          <w:szCs w:val="24"/>
        </w:rPr>
        <w:t xml:space="preserve"> of </w:t>
      </w:r>
      <w:proofErr w:type="spellStart"/>
      <w:r w:rsidRPr="00541340">
        <w:rPr>
          <w:sz w:val="24"/>
          <w:szCs w:val="24"/>
        </w:rPr>
        <w:t>personal</w:t>
      </w:r>
      <w:proofErr w:type="spellEnd"/>
      <w:r w:rsidRPr="00541340">
        <w:rPr>
          <w:sz w:val="24"/>
          <w:szCs w:val="24"/>
        </w:rPr>
        <w:t xml:space="preserve"> </w:t>
      </w:r>
      <w:proofErr w:type="spellStart"/>
      <w:r w:rsidRPr="00541340">
        <w:rPr>
          <w:sz w:val="24"/>
          <w:szCs w:val="24"/>
        </w:rPr>
        <w:t>data</w:t>
      </w:r>
      <w:proofErr w:type="spellEnd"/>
      <w:r w:rsidRPr="00541340">
        <w:rPr>
          <w:sz w:val="24"/>
          <w:szCs w:val="24"/>
        </w:rPr>
        <w:t xml:space="preserve"> at: </w:t>
      </w:r>
      <w:hyperlink r:id="rId7" w:history="1">
        <w:r w:rsidRPr="00541340">
          <w:rPr>
            <w:rStyle w:val="Hypertextovprepojenie"/>
            <w:sz w:val="24"/>
            <w:szCs w:val="24"/>
          </w:rPr>
          <w:t>https://www.umb.sk/univerzita/verejnost-a-media/poskytovanie-informacii-a-ochrana-osobnych-udajov/</w:t>
        </w:r>
      </w:hyperlink>
      <w:r w:rsidRPr="00541340">
        <w:rPr>
          <w:sz w:val="24"/>
          <w:szCs w:val="24"/>
        </w:rPr>
        <w:t xml:space="preserve"> and </w:t>
      </w:r>
      <w:hyperlink r:id="rId8" w:history="1">
        <w:r w:rsidRPr="00541340">
          <w:rPr>
            <w:rStyle w:val="Hypertextovprepojenie"/>
            <w:sz w:val="24"/>
            <w:szCs w:val="24"/>
          </w:rPr>
          <w:t>https://www.umb.sk/univerzita/verejnost-a-media/gdpr/</w:t>
        </w:r>
      </w:hyperlink>
    </w:p>
    <w:p w14:paraId="760A30F9" w14:textId="77777777" w:rsidR="004A5C8F" w:rsidRDefault="004A5C8F"/>
    <w:p w14:paraId="0005B38D" w14:textId="77777777" w:rsidR="00541340" w:rsidRDefault="00541340"/>
    <w:p w14:paraId="75C5DBB2" w14:textId="77777777" w:rsidR="00541340" w:rsidRDefault="00541340" w:rsidP="00541340">
      <w:pPr>
        <w:jc w:val="right"/>
      </w:pPr>
      <w:r>
        <w:t>___________________________________</w:t>
      </w:r>
    </w:p>
    <w:p w14:paraId="428A33B3" w14:textId="77777777" w:rsidR="00541340" w:rsidRDefault="00541340" w:rsidP="00541340">
      <w:pPr>
        <w:jc w:val="right"/>
      </w:pPr>
      <w:r>
        <w:t>Meno a podpis zodpovednej osoby za zbor</w:t>
      </w:r>
    </w:p>
    <w:p w14:paraId="4AEE415A" w14:textId="77777777" w:rsidR="00541340" w:rsidRDefault="00541340" w:rsidP="00541340">
      <w:pPr>
        <w:jc w:val="right"/>
      </w:pPr>
      <w:proofErr w:type="spellStart"/>
      <w:r>
        <w:t>Name</w:t>
      </w:r>
      <w:proofErr w:type="spellEnd"/>
      <w:r>
        <w:t xml:space="preserve"> and </w:t>
      </w:r>
      <w:proofErr w:type="spellStart"/>
      <w:r>
        <w:t>signature</w:t>
      </w:r>
      <w:proofErr w:type="spellEnd"/>
      <w:r>
        <w:t xml:space="preserve"> of </w:t>
      </w:r>
      <w:proofErr w:type="spellStart"/>
      <w:r>
        <w:t>responsible</w:t>
      </w:r>
      <w:proofErr w:type="spellEnd"/>
      <w:r>
        <w:t xml:space="preserve"> person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choir</w:t>
      </w:r>
      <w:proofErr w:type="spellEnd"/>
    </w:p>
    <w:sectPr w:rsidR="005413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211"/>
    <w:rsid w:val="00072E28"/>
    <w:rsid w:val="004A5C8F"/>
    <w:rsid w:val="00541340"/>
    <w:rsid w:val="009E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2675D"/>
  <w15:chartTrackingRefBased/>
  <w15:docId w15:val="{EC8FDF87-C79E-4E68-8C60-2EC4F811A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9E2211"/>
    <w:rPr>
      <w:color w:val="0000FF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E22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E2211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mb.sk/univerzita/verejnost-a-media/gdp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umb.sk/univerzita/verejnost-a-media/poskytovanie-informacii-a-ochrana-osobnych-udajo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mb.sk/univerzita/verejnost-a-media/gdpr/" TargetMode="External"/><Relationship Id="rId5" Type="http://schemas.openxmlformats.org/officeDocument/2006/relationships/hyperlink" Target="https://www.umb.sk/univerzita/verejnost-a-media/poskytovanie-informacii-a-ochrana-osobnych-udajov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Pedagogická fakulta UMB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</dc:creator>
  <cp:keywords/>
  <dc:description/>
  <cp:lastModifiedBy>Martinka Pavel</cp:lastModifiedBy>
  <cp:revision>2</cp:revision>
  <dcterms:created xsi:type="dcterms:W3CDTF">2024-09-27T08:36:00Z</dcterms:created>
  <dcterms:modified xsi:type="dcterms:W3CDTF">2024-09-27T08:36:00Z</dcterms:modified>
</cp:coreProperties>
</file>